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43ADCA2F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A069E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6970C2A9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</w:t>
      </w:r>
      <w:r w:rsidR="00BA069E">
        <w:rPr>
          <w:rFonts w:ascii="Times New Roman" w:hAnsi="Times New Roman" w:cs="Times New Roman"/>
          <w:sz w:val="24"/>
          <w:szCs w:val="24"/>
        </w:rPr>
        <w:t>его</w:t>
      </w:r>
      <w:r w:rsidR="007407E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A069E">
        <w:rPr>
          <w:rFonts w:ascii="Times New Roman" w:hAnsi="Times New Roman" w:cs="Times New Roman"/>
          <w:sz w:val="24"/>
          <w:szCs w:val="24"/>
        </w:rPr>
        <w:t>а</w:t>
      </w:r>
      <w:r w:rsidR="007407E8">
        <w:rPr>
          <w:rFonts w:ascii="Times New Roman" w:hAnsi="Times New Roman" w:cs="Times New Roman"/>
          <w:sz w:val="24"/>
          <w:szCs w:val="24"/>
        </w:rPr>
        <w:t>-эксперт</w:t>
      </w:r>
      <w:r w:rsidR="00BA069E">
        <w:rPr>
          <w:rFonts w:ascii="Times New Roman" w:hAnsi="Times New Roman" w:cs="Times New Roman"/>
          <w:sz w:val="24"/>
          <w:szCs w:val="24"/>
        </w:rPr>
        <w:t>а</w:t>
      </w:r>
      <w:r w:rsidR="007407E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BA069E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29DB272A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BA069E">
        <w:rPr>
          <w:rFonts w:ascii="Times New Roman" w:hAnsi="Times New Roman" w:cs="Times New Roman"/>
          <w:sz w:val="24"/>
          <w:szCs w:val="24"/>
        </w:rPr>
        <w:t>управлению долгом (далее – Инспекция)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</w:t>
      </w:r>
      <w:bookmarkStart w:id="0" w:name="_GoBack"/>
      <w:bookmarkEnd w:id="0"/>
      <w:r w:rsidR="007407E8">
        <w:rPr>
          <w:rFonts w:ascii="Times New Roman" w:hAnsi="Times New Roman" w:cs="Times New Roman"/>
          <w:sz w:val="24"/>
          <w:szCs w:val="24"/>
        </w:rPr>
        <w:t>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0803FBEB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BA069E">
        <w:rPr>
          <w:rFonts w:ascii="Times New Roman" w:hAnsi="Times New Roman" w:cs="Times New Roman"/>
          <w:sz w:val="24"/>
          <w:szCs w:val="24"/>
        </w:rPr>
        <w:t>Квалификационные требования</w:t>
      </w:r>
      <w:r w:rsidR="003846BB" w:rsidRPr="0028650C">
        <w:rPr>
          <w:rFonts w:ascii="Times New Roman" w:hAnsi="Times New Roman" w:cs="Times New Roman"/>
          <w:sz w:val="24"/>
          <w:szCs w:val="24"/>
        </w:rPr>
        <w:t xml:space="preserve">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6258983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>включая знание государственного языка Российс</w:t>
      </w:r>
      <w:r w:rsidR="00BA069E">
        <w:rPr>
          <w:sz w:val="24"/>
          <w:szCs w:val="24"/>
        </w:rPr>
        <w:t>кой Федерации (русского языка);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8650C">
        <w:rPr>
          <w:sz w:val="24"/>
          <w:szCs w:val="24"/>
        </w:rPr>
        <w:t>применения</w:t>
      </w:r>
      <w:proofErr w:type="gramEnd"/>
      <w:r w:rsidR="003846BB" w:rsidRPr="0028650C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06525F9A" w14:textId="2FECFF76" w:rsidR="00BA069E" w:rsidRPr="00F31B88" w:rsidRDefault="00BA069E" w:rsidP="00BA069E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>
        <w:rPr>
          <w:sz w:val="24"/>
          <w:szCs w:val="24"/>
        </w:rPr>
        <w:br/>
      </w:r>
      <w:r w:rsidRPr="00F31B88">
        <w:rPr>
          <w:sz w:val="24"/>
          <w:szCs w:val="24"/>
        </w:rPr>
        <w:t>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Pr="00F31B88">
        <w:rPr>
          <w:sz w:val="24"/>
          <w:szCs w:val="24"/>
        </w:rPr>
        <w:t xml:space="preserve"> </w:t>
      </w:r>
      <w:proofErr w:type="gramStart"/>
      <w:r w:rsidRPr="00F31B88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Pr="00F31B88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F31B88">
        <w:rPr>
          <w:sz w:val="24"/>
          <w:szCs w:val="24"/>
        </w:rPr>
        <w:t xml:space="preserve"> </w:t>
      </w:r>
      <w:proofErr w:type="gramStart"/>
      <w:r w:rsidRPr="00F31B88">
        <w:rPr>
          <w:sz w:val="24"/>
          <w:szCs w:val="24"/>
        </w:rPr>
        <w:t xml:space="preserve">Федеральный закон Российской Федерации </w:t>
      </w:r>
      <w:r>
        <w:rPr>
          <w:sz w:val="24"/>
          <w:szCs w:val="24"/>
        </w:rPr>
        <w:br/>
      </w:r>
      <w:r w:rsidRPr="00F31B88">
        <w:rPr>
          <w:sz w:val="24"/>
          <w:szCs w:val="24"/>
        </w:rPr>
        <w:t>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</w:t>
      </w:r>
      <w:r>
        <w:rPr>
          <w:sz w:val="24"/>
          <w:szCs w:val="24"/>
        </w:rPr>
        <w:br/>
      </w:r>
      <w:r w:rsidRPr="00F31B88">
        <w:rPr>
          <w:sz w:val="24"/>
          <w:szCs w:val="24"/>
        </w:rPr>
        <w:t xml:space="preserve"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Pr="00F31B88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F31B88">
        <w:rPr>
          <w:sz w:val="24"/>
          <w:szCs w:val="24"/>
        </w:rPr>
        <w:t xml:space="preserve"> 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 </w:t>
      </w:r>
      <w:r w:rsidRPr="00F31B88">
        <w:rPr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</w:t>
      </w:r>
      <w:r>
        <w:rPr>
          <w:sz w:val="24"/>
          <w:szCs w:val="24"/>
          <w:lang w:eastAsia="ru-RU"/>
        </w:rPr>
        <w:t>»</w:t>
      </w:r>
      <w:r w:rsidRPr="00F31B88">
        <w:rPr>
          <w:sz w:val="24"/>
          <w:szCs w:val="24"/>
          <w:lang w:eastAsia="ru-RU"/>
        </w:rPr>
        <w:t xml:space="preserve">; </w:t>
      </w:r>
      <w:r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</w:t>
      </w:r>
      <w:r>
        <w:rPr>
          <w:sz w:val="24"/>
          <w:szCs w:val="24"/>
          <w:lang w:eastAsia="ru-RU"/>
        </w:rPr>
        <w:br/>
      </w:r>
      <w:r w:rsidRPr="00F31B88">
        <w:rPr>
          <w:sz w:val="24"/>
          <w:szCs w:val="24"/>
          <w:lang w:eastAsia="ru-RU"/>
        </w:rPr>
        <w:t>от 14 ноября 2015 г. № 1235 «О федеральной государственной информационной системе координации информатизации»;</w:t>
      </w:r>
      <w:proofErr w:type="gramEnd"/>
      <w:r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</w:t>
      </w:r>
      <w:r>
        <w:rPr>
          <w:sz w:val="24"/>
          <w:szCs w:val="24"/>
          <w:lang w:eastAsia="ru-RU"/>
        </w:rPr>
        <w:br/>
      </w:r>
      <w:r w:rsidRPr="00F31B88">
        <w:rPr>
          <w:sz w:val="24"/>
          <w:szCs w:val="24"/>
          <w:lang w:eastAsia="ru-RU"/>
        </w:rPr>
        <w:t xml:space="preserve">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F31B88">
        <w:rPr>
          <w:sz w:val="24"/>
          <w:szCs w:val="24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Pr="00F31B88">
        <w:rPr>
          <w:sz w:val="24"/>
          <w:szCs w:val="24"/>
          <w:lang w:eastAsia="ru-RU"/>
        </w:rPr>
        <w:t xml:space="preserve"> </w:t>
      </w:r>
      <w:proofErr w:type="gramStart"/>
      <w:r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</w:t>
      </w:r>
      <w:r>
        <w:rPr>
          <w:sz w:val="24"/>
          <w:szCs w:val="24"/>
          <w:lang w:eastAsia="ru-RU"/>
        </w:rPr>
        <w:br/>
      </w:r>
      <w:r w:rsidRPr="00F31B88">
        <w:rPr>
          <w:sz w:val="24"/>
          <w:szCs w:val="24"/>
          <w:lang w:eastAsia="ru-RU"/>
        </w:rPr>
        <w:t>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</w:t>
      </w:r>
      <w:r w:rsidRPr="00F31B88">
        <w:rPr>
          <w:sz w:val="24"/>
          <w:szCs w:val="24"/>
          <w:lang w:eastAsia="ru-RU"/>
        </w:rPr>
        <w:lastRenderedPageBreak/>
        <w:t>экономического развития Российской Федерации на период до 2020 года»;</w:t>
      </w:r>
      <w:proofErr w:type="gramEnd"/>
      <w:r w:rsidRPr="00F31B88">
        <w:rPr>
          <w:sz w:val="24"/>
          <w:szCs w:val="24"/>
          <w:lang w:eastAsia="ru-RU"/>
        </w:rPr>
        <w:t xml:space="preserve">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31B88">
        <w:rPr>
          <w:sz w:val="24"/>
          <w:szCs w:val="24"/>
        </w:rPr>
        <w:t xml:space="preserve"> </w:t>
      </w:r>
      <w:proofErr w:type="gramStart"/>
      <w:r w:rsidRPr="00F31B88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  <w:proofErr w:type="gramEnd"/>
      <w:r w:rsidRPr="00F31B88">
        <w:rPr>
          <w:sz w:val="24"/>
          <w:szCs w:val="24"/>
          <w:lang w:eastAsia="ru-RU"/>
        </w:rPr>
        <w:t xml:space="preserve"> приказ </w:t>
      </w:r>
      <w:proofErr w:type="spellStart"/>
      <w:r w:rsidRPr="00F31B88">
        <w:rPr>
          <w:sz w:val="24"/>
          <w:szCs w:val="24"/>
          <w:lang w:eastAsia="ru-RU"/>
        </w:rPr>
        <w:t>Минкомсвязи</w:t>
      </w:r>
      <w:proofErr w:type="spellEnd"/>
      <w:r w:rsidRPr="00F31B88">
        <w:rPr>
          <w:sz w:val="24"/>
          <w:szCs w:val="24"/>
          <w:lang w:eastAsia="ru-RU"/>
        </w:rPr>
        <w:t xml:space="preserve"> России </w:t>
      </w:r>
      <w:r>
        <w:rPr>
          <w:sz w:val="24"/>
          <w:szCs w:val="24"/>
          <w:lang w:eastAsia="ru-RU"/>
        </w:rPr>
        <w:br/>
      </w:r>
      <w:r w:rsidRPr="00F31B88">
        <w:rPr>
          <w:sz w:val="24"/>
          <w:szCs w:val="24"/>
          <w:lang w:eastAsia="ru-RU"/>
        </w:rPr>
        <w:t xml:space="preserve">от 1 апреля 2015 г. № 96 «Об утверждении плана </w:t>
      </w:r>
      <w:proofErr w:type="spellStart"/>
      <w:r w:rsidRPr="00F31B88">
        <w:rPr>
          <w:sz w:val="24"/>
          <w:szCs w:val="24"/>
          <w:lang w:eastAsia="ru-RU"/>
        </w:rPr>
        <w:t>импортозамещения</w:t>
      </w:r>
      <w:proofErr w:type="spellEnd"/>
      <w:r w:rsidRPr="00F31B88">
        <w:rPr>
          <w:sz w:val="24"/>
          <w:szCs w:val="24"/>
          <w:lang w:eastAsia="ru-RU"/>
        </w:rPr>
        <w:t xml:space="preserve"> программного обеспечения»;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F31B88">
        <w:rPr>
          <w:sz w:val="24"/>
          <w:szCs w:val="24"/>
          <w:lang w:eastAsia="ru-RU"/>
        </w:rPr>
        <w:t>Минкомсвязи</w:t>
      </w:r>
      <w:proofErr w:type="spellEnd"/>
      <w:r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Pr="00F31B88">
        <w:rPr>
          <w:sz w:val="24"/>
          <w:szCs w:val="24"/>
          <w:lang w:eastAsia="ru-RU"/>
        </w:rPr>
        <w:t>Минкомсвязи</w:t>
      </w:r>
      <w:proofErr w:type="spellEnd"/>
      <w:r w:rsidRPr="00F31B88">
        <w:rPr>
          <w:sz w:val="24"/>
          <w:szCs w:val="24"/>
          <w:lang w:eastAsia="ru-RU"/>
        </w:rPr>
        <w:t xml:space="preserve"> России </w:t>
      </w:r>
      <w:r>
        <w:rPr>
          <w:sz w:val="24"/>
          <w:szCs w:val="24"/>
          <w:lang w:eastAsia="ru-RU"/>
        </w:rPr>
        <w:br/>
      </w:r>
      <w:r w:rsidRPr="00F31B88">
        <w:rPr>
          <w:sz w:val="24"/>
          <w:szCs w:val="24"/>
          <w:lang w:eastAsia="ru-RU"/>
        </w:rPr>
        <w:t xml:space="preserve">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</w:t>
      </w:r>
      <w:r w:rsidR="00F71474" w:rsidRPr="0028650C">
        <w:rPr>
          <w:sz w:val="24"/>
          <w:szCs w:val="24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1A63DC17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FF137C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B9B2734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3A3BE7B5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2734E14C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2B3F295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</w:t>
      </w:r>
      <w:r w:rsidRPr="00A558DC">
        <w:t>прикладной подсистем</w:t>
      </w:r>
      <w:r>
        <w:t>е</w:t>
      </w:r>
      <w:r w:rsidRPr="00A558DC">
        <w:t xml:space="preserve"> </w:t>
      </w:r>
      <w:r>
        <w:t>«</w:t>
      </w:r>
      <w:r w:rsidRPr="00A558DC">
        <w:t>Система комплексного управления и администрирования долгом» (далее – ПП «СКУАД»);</w:t>
      </w:r>
    </w:p>
    <w:p w14:paraId="3C6E0D07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</w:t>
      </w:r>
      <w:r>
        <w:rPr>
          <w:rStyle w:val="FontStyle22"/>
          <w:sz w:val="24"/>
          <w:szCs w:val="24"/>
        </w:rPr>
        <w:t>ования перечня мер реагирования</w:t>
      </w:r>
      <w:r w:rsidRPr="00F31B88">
        <w:rPr>
          <w:rStyle w:val="FontStyle22"/>
          <w:sz w:val="24"/>
          <w:szCs w:val="24"/>
        </w:rPr>
        <w:t xml:space="preserve"> в соответствии с выявленными моделями рисков и предоставления их в ПП «СКУАД»;</w:t>
      </w:r>
    </w:p>
    <w:p w14:paraId="64F6A9A5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65D7128E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06EFB5D8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351FD44B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21201D43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680F48E9" w14:textId="77777777" w:rsidR="00BA069E" w:rsidRPr="00F31B88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2D6D0DFA" w14:textId="77777777" w:rsidR="00BA069E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  <w:r>
        <w:rPr>
          <w:rStyle w:val="FontStyle22"/>
          <w:sz w:val="24"/>
          <w:szCs w:val="24"/>
        </w:rPr>
        <w:t>;</w:t>
      </w:r>
    </w:p>
    <w:p w14:paraId="4BBE08E9" w14:textId="77777777" w:rsidR="00BA069E" w:rsidRPr="000E27C0" w:rsidRDefault="00BA069E" w:rsidP="00BA069E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t>автоматизированное агрегирование сведений о налогоплательщиках, сравнительный и перекрестный анализ таких сведений с целью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</w:p>
    <w:p w14:paraId="5468AB5C" w14:textId="77777777" w:rsidR="00BA069E" w:rsidRPr="000E27C0" w:rsidRDefault="00BA069E" w:rsidP="00BA069E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подготовка предложений в ФНС России по внесению изменений в межведомственные соглашения об обмене информацией и заключению новых межведомственных соглашений об обмене информацией с целью получения данных, необходимых для выполнения задач и функций ФНС России, в рамках компетенции Инспекции;</w:t>
      </w:r>
    </w:p>
    <w:p w14:paraId="4E82C4A8" w14:textId="77777777" w:rsidR="00BA069E" w:rsidRPr="000E27C0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t>выполнение отдельных поручений начальника отдела;</w:t>
      </w:r>
    </w:p>
    <w:p w14:paraId="09BF51E0" w14:textId="77777777" w:rsidR="00BA069E" w:rsidRPr="000E27C0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0BB4C6FC" w14:textId="77777777" w:rsidR="00BA069E" w:rsidRPr="000E27C0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1426566" w14:textId="47D575BB" w:rsidR="00BA069E" w:rsidRPr="000E27C0" w:rsidRDefault="00BA069E" w:rsidP="00BA069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обеспечение сохра</w:t>
      </w:r>
      <w:r>
        <w:rPr>
          <w:rStyle w:val="FontStyle22"/>
          <w:sz w:val="24"/>
          <w:szCs w:val="24"/>
        </w:rPr>
        <w:t>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4173217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</w:t>
      </w:r>
      <w:r w:rsidR="00BA069E">
        <w:t>И</w:t>
      </w:r>
      <w:r w:rsidR="00371B5D" w:rsidRPr="0028650C">
        <w:t xml:space="preserve">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lastRenderedPageBreak/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20542955" w14:textId="77777777" w:rsidR="00BA069E" w:rsidRPr="00F31B88" w:rsidRDefault="00BA069E" w:rsidP="00BA069E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57C255CE" w14:textId="77777777" w:rsidR="00BA069E" w:rsidRPr="00F31B88" w:rsidRDefault="00BA069E" w:rsidP="00BA069E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56294F4" w14:textId="77777777" w:rsidR="00BA069E" w:rsidRPr="00F31B88" w:rsidRDefault="00BA069E" w:rsidP="00BA069E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1F93BAB" w14:textId="77777777" w:rsidR="00BA069E" w:rsidRPr="00F31B88" w:rsidRDefault="00BA069E" w:rsidP="00BA069E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 w:rsidRPr="00BA069E">
        <w:rPr>
          <w:rFonts w:ascii="Times New Roman" w:hAnsi="Times New Roman" w:cs="Times New Roman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8284396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8B46C5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p w14:paraId="6D58534E" w14:textId="77777777" w:rsidR="00C2678D" w:rsidRPr="0028650C" w:rsidRDefault="00C2678D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2678D" w:rsidRPr="0028650C" w:rsidSect="00BA069E">
      <w:pgSz w:w="11906" w:h="16838"/>
      <w:pgMar w:top="426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CBC50" w14:textId="77777777" w:rsidR="00A65678" w:rsidRDefault="00A65678" w:rsidP="00BA3247">
      <w:r>
        <w:separator/>
      </w:r>
    </w:p>
  </w:endnote>
  <w:endnote w:type="continuationSeparator" w:id="0">
    <w:p w14:paraId="5D4897D0" w14:textId="77777777" w:rsidR="00A65678" w:rsidRDefault="00A6567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822CA" w14:textId="77777777" w:rsidR="00A65678" w:rsidRDefault="00A65678" w:rsidP="00BA3247">
      <w:r>
        <w:separator/>
      </w:r>
    </w:p>
  </w:footnote>
  <w:footnote w:type="continuationSeparator" w:id="0">
    <w:p w14:paraId="5D85FC42" w14:textId="77777777" w:rsidR="00A65678" w:rsidRDefault="00A6567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1F1DE7"/>
    <w:rsid w:val="002021BA"/>
    <w:rsid w:val="00204614"/>
    <w:rsid w:val="002203D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3121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785"/>
    <w:rsid w:val="004957CE"/>
    <w:rsid w:val="004A6CDE"/>
    <w:rsid w:val="004E1523"/>
    <w:rsid w:val="004E5031"/>
    <w:rsid w:val="004F47A7"/>
    <w:rsid w:val="0050571A"/>
    <w:rsid w:val="00516469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23E18"/>
    <w:rsid w:val="00843578"/>
    <w:rsid w:val="0086395F"/>
    <w:rsid w:val="00891850"/>
    <w:rsid w:val="008B46C5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65678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069E"/>
    <w:rsid w:val="00BA3247"/>
    <w:rsid w:val="00BB5EA7"/>
    <w:rsid w:val="00BC729E"/>
    <w:rsid w:val="00BC7FCE"/>
    <w:rsid w:val="00BD1926"/>
    <w:rsid w:val="00C2678D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08507-C05E-4A96-B504-178CA1F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3732</Words>
  <Characters>21275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13</cp:revision>
  <cp:lastPrinted>2022-04-26T09:24:00Z</cp:lastPrinted>
  <dcterms:created xsi:type="dcterms:W3CDTF">2019-04-22T14:53:00Z</dcterms:created>
  <dcterms:modified xsi:type="dcterms:W3CDTF">2022-04-26T09:26:00Z</dcterms:modified>
</cp:coreProperties>
</file>